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EEE99" w14:textId="7DD9FBF8" w:rsidR="007823D4" w:rsidRDefault="007823D4">
      <w:bookmarkStart w:id="0" w:name="_GoBack"/>
      <w:bookmarkEnd w:id="0"/>
    </w:p>
    <w:p w14:paraId="713393AA" w14:textId="681258DB" w:rsidR="00B14A96" w:rsidRPr="008054D5" w:rsidRDefault="00B14A96" w:rsidP="00B14A96">
      <w:pPr>
        <w:pStyle w:val="NoSpacing"/>
        <w:rPr>
          <w:noProof/>
          <w:lang w:bidi="en-US"/>
        </w:rPr>
      </w:pPr>
      <w:r w:rsidRPr="008054D5">
        <w:rPr>
          <w:noProof/>
          <w:lang w:bidi="en-US"/>
        </w:rPr>
        <w:t xml:space="preserve">You have sustained a head injury while participating in </w:t>
      </w:r>
      <w:r w:rsidRPr="008054D5">
        <w:rPr>
          <w:noProof/>
          <w:u w:val="single"/>
          <w:lang w:bidi="en-US"/>
        </w:rPr>
        <w:tab/>
      </w:r>
      <w:r w:rsidRPr="008054D5">
        <w:rPr>
          <w:noProof/>
          <w:u w:val="single"/>
          <w:lang w:bidi="en-US"/>
        </w:rPr>
        <w:tab/>
      </w:r>
      <w:r>
        <w:rPr>
          <w:noProof/>
          <w:u w:val="single"/>
          <w:lang w:bidi="en-US"/>
        </w:rPr>
        <w:t>______________</w:t>
      </w:r>
      <w:r w:rsidRPr="008054D5">
        <w:rPr>
          <w:noProof/>
          <w:u w:val="single"/>
          <w:lang w:bidi="en-US"/>
        </w:rPr>
        <w:tab/>
      </w:r>
      <w:r w:rsidRPr="008054D5">
        <w:rPr>
          <w:noProof/>
          <w:u w:val="single"/>
          <w:lang w:bidi="en-US"/>
        </w:rPr>
        <w:tab/>
        <w:t>_</w:t>
      </w:r>
      <w:r w:rsidRPr="008054D5">
        <w:rPr>
          <w:noProof/>
          <w:lang w:bidi="en-US"/>
        </w:rPr>
        <w:t>.</w:t>
      </w:r>
    </w:p>
    <w:p w14:paraId="62B4DD49" w14:textId="77777777" w:rsidR="00B14A96" w:rsidRDefault="00B14A96" w:rsidP="00B14A96">
      <w:pPr>
        <w:pStyle w:val="NoSpacing"/>
        <w:rPr>
          <w:noProof/>
          <w:lang w:bidi="en-US"/>
        </w:rPr>
      </w:pPr>
      <w:r w:rsidRPr="008054D5">
        <w:rPr>
          <w:noProof/>
          <w:lang w:bidi="en-US"/>
        </w:rPr>
        <w:t>In some instances, the signs of a concussion do not become obvious until several hours or even days after the injury.  Please be especially observant for the following signs and symptoms.</w:t>
      </w:r>
    </w:p>
    <w:p w14:paraId="2EA453E7" w14:textId="307B798D" w:rsidR="00B14A96" w:rsidRDefault="00B14A96" w:rsidP="00B14A96">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5"/>
        <w:gridCol w:w="5065"/>
      </w:tblGrid>
      <w:tr w:rsidR="00B14A96" w:rsidRPr="00D93196" w14:paraId="43BFA799" w14:textId="77777777" w:rsidTr="00B14A96">
        <w:tc>
          <w:tcPr>
            <w:tcW w:w="5005" w:type="dxa"/>
          </w:tcPr>
          <w:p w14:paraId="7FB46137" w14:textId="77777777" w:rsidR="00B14A96" w:rsidRPr="00D93196" w:rsidRDefault="00B14A96" w:rsidP="00B14A96">
            <w:pPr>
              <w:pStyle w:val="NoSpacing"/>
              <w:rPr>
                <w:noProof/>
                <w:lang w:bidi="en-US"/>
              </w:rPr>
            </w:pPr>
            <w:r w:rsidRPr="00D93196">
              <w:rPr>
                <w:noProof/>
                <w:lang w:bidi="en-US"/>
              </w:rPr>
              <w:t>Headache (especially one that increases in intensity</w:t>
            </w:r>
            <w:r w:rsidRPr="00D93196">
              <w:rPr>
                <w:b/>
                <w:noProof/>
                <w:lang w:bidi="en-US"/>
              </w:rPr>
              <w:t>*</w:t>
            </w:r>
            <w:r w:rsidRPr="00D93196">
              <w:rPr>
                <w:noProof/>
                <w:lang w:bidi="en-US"/>
              </w:rPr>
              <w:t>)</w:t>
            </w:r>
          </w:p>
          <w:p w14:paraId="46028932" w14:textId="77777777" w:rsidR="00B14A96" w:rsidRPr="00D93196" w:rsidRDefault="00B14A96" w:rsidP="00B14A96">
            <w:pPr>
              <w:pStyle w:val="NoSpacing"/>
              <w:rPr>
                <w:noProof/>
                <w:lang w:bidi="en-US"/>
              </w:rPr>
            </w:pPr>
            <w:r w:rsidRPr="00D93196">
              <w:rPr>
                <w:noProof/>
                <w:lang w:bidi="en-US"/>
              </w:rPr>
              <w:t>Nausea and vomiting</w:t>
            </w:r>
            <w:r w:rsidRPr="00D93196">
              <w:rPr>
                <w:b/>
                <w:noProof/>
                <w:lang w:bidi="en-US"/>
              </w:rPr>
              <w:t>*</w:t>
            </w:r>
          </w:p>
          <w:p w14:paraId="6A5613B6" w14:textId="77777777" w:rsidR="00B14A96" w:rsidRPr="00D93196" w:rsidRDefault="00B14A96" w:rsidP="00B14A96">
            <w:pPr>
              <w:pStyle w:val="NoSpacing"/>
              <w:rPr>
                <w:lang w:bidi="en-US"/>
              </w:rPr>
            </w:pPr>
            <w:r w:rsidRPr="00D93196">
              <w:rPr>
                <w:lang w:bidi="en-US"/>
              </w:rPr>
              <w:t>Blurred or double vision</w:t>
            </w:r>
            <w:r w:rsidRPr="00D93196">
              <w:rPr>
                <w:b/>
                <w:lang w:bidi="en-US"/>
              </w:rPr>
              <w:t>*</w:t>
            </w:r>
          </w:p>
          <w:p w14:paraId="033F1113" w14:textId="77777777" w:rsidR="00B14A96" w:rsidRPr="00D93196" w:rsidRDefault="00B14A96" w:rsidP="00B14A96">
            <w:pPr>
              <w:pStyle w:val="NoSpacing"/>
              <w:rPr>
                <w:lang w:bidi="en-US"/>
              </w:rPr>
            </w:pPr>
            <w:r w:rsidRPr="00D93196">
              <w:rPr>
                <w:lang w:bidi="en-US"/>
              </w:rPr>
              <w:t>Slurred speech*</w:t>
            </w:r>
          </w:p>
          <w:p w14:paraId="257EC538" w14:textId="77777777" w:rsidR="00B14A96" w:rsidRPr="00D93196" w:rsidRDefault="00B14A96" w:rsidP="00B14A96">
            <w:pPr>
              <w:pStyle w:val="NoSpacing"/>
              <w:rPr>
                <w:lang w:bidi="en-US"/>
              </w:rPr>
            </w:pPr>
            <w:r w:rsidRPr="00D93196">
              <w:rPr>
                <w:lang w:bidi="en-US"/>
              </w:rPr>
              <w:t xml:space="preserve">Noticeable changes in the level of consciousness (difficulty awakening, or losing consciousness </w:t>
            </w:r>
            <w:proofErr w:type="gramStart"/>
            <w:r w:rsidRPr="00D93196">
              <w:rPr>
                <w:lang w:bidi="en-US"/>
              </w:rPr>
              <w:t>suddenly)</w:t>
            </w:r>
            <w:r w:rsidRPr="00D93196">
              <w:rPr>
                <w:b/>
                <w:lang w:bidi="en-US"/>
              </w:rPr>
              <w:t>*</w:t>
            </w:r>
            <w:proofErr w:type="gramEnd"/>
          </w:p>
          <w:p w14:paraId="0B60BB7C" w14:textId="77777777" w:rsidR="00B14A96" w:rsidRPr="00D93196" w:rsidRDefault="00B14A96" w:rsidP="00B14A96">
            <w:pPr>
              <w:pStyle w:val="NoSpacing"/>
              <w:rPr>
                <w:lang w:bidi="en-US"/>
              </w:rPr>
            </w:pPr>
            <w:r w:rsidRPr="00D93196">
              <w:rPr>
                <w:lang w:bidi="en-US"/>
              </w:rPr>
              <w:t>Seizure activity</w:t>
            </w:r>
            <w:r w:rsidRPr="00D93196">
              <w:rPr>
                <w:b/>
                <w:lang w:bidi="en-US"/>
              </w:rPr>
              <w:t>*</w:t>
            </w:r>
          </w:p>
          <w:p w14:paraId="190528C4" w14:textId="77777777" w:rsidR="00B14A96" w:rsidRPr="00D93196" w:rsidRDefault="00B14A96" w:rsidP="00B14A96">
            <w:pPr>
              <w:pStyle w:val="NoSpacing"/>
              <w:rPr>
                <w:lang w:bidi="en-US"/>
              </w:rPr>
            </w:pPr>
            <w:r w:rsidRPr="00D93196">
              <w:rPr>
                <w:lang w:bidi="en-US"/>
              </w:rPr>
              <w:t>Decreased or irregular pulse OR respiration</w:t>
            </w:r>
            <w:r w:rsidRPr="00D93196">
              <w:rPr>
                <w:b/>
                <w:lang w:bidi="en-US"/>
              </w:rPr>
              <w:t>*</w:t>
            </w:r>
          </w:p>
        </w:tc>
        <w:tc>
          <w:tcPr>
            <w:tcW w:w="5065" w:type="dxa"/>
          </w:tcPr>
          <w:p w14:paraId="75F99AD3" w14:textId="77777777" w:rsidR="00B14A96" w:rsidRPr="00D93196" w:rsidRDefault="00B14A96" w:rsidP="00B14A96">
            <w:pPr>
              <w:pStyle w:val="NoSpacing"/>
              <w:rPr>
                <w:noProof/>
                <w:lang w:bidi="en-US"/>
              </w:rPr>
            </w:pPr>
            <w:r w:rsidRPr="00D93196">
              <w:rPr>
                <w:noProof/>
                <w:lang w:bidi="en-US"/>
              </w:rPr>
              <w:t xml:space="preserve">Difference in pupil size from right to left eye, dilated </w:t>
            </w:r>
          </w:p>
          <w:p w14:paraId="03B596A1" w14:textId="77777777" w:rsidR="00B14A96" w:rsidRPr="00D93196" w:rsidRDefault="00B14A96" w:rsidP="00B14A96">
            <w:pPr>
              <w:pStyle w:val="NoSpacing"/>
              <w:rPr>
                <w:lang w:bidi="en-US"/>
              </w:rPr>
            </w:pPr>
            <w:r w:rsidRPr="00D93196">
              <w:rPr>
                <w:lang w:bidi="en-US"/>
              </w:rPr>
              <w:t>Mental confusion/behavior changes</w:t>
            </w:r>
          </w:p>
          <w:p w14:paraId="68604945" w14:textId="77777777" w:rsidR="00B14A96" w:rsidRPr="00D93196" w:rsidRDefault="00B14A96" w:rsidP="00B14A96">
            <w:pPr>
              <w:pStyle w:val="NoSpacing"/>
              <w:rPr>
                <w:lang w:bidi="en-US"/>
              </w:rPr>
            </w:pPr>
            <w:r w:rsidRPr="00D93196">
              <w:rPr>
                <w:lang w:bidi="en-US"/>
              </w:rPr>
              <w:t>Dizziness</w:t>
            </w:r>
          </w:p>
          <w:p w14:paraId="50E7D167" w14:textId="77777777" w:rsidR="00B14A96" w:rsidRPr="00D93196" w:rsidRDefault="00B14A96" w:rsidP="00B14A96">
            <w:pPr>
              <w:pStyle w:val="NoSpacing"/>
              <w:rPr>
                <w:lang w:bidi="en-US"/>
              </w:rPr>
            </w:pPr>
            <w:r w:rsidRPr="00D93196">
              <w:rPr>
                <w:lang w:bidi="en-US"/>
              </w:rPr>
              <w:t>Memory loss</w:t>
            </w:r>
          </w:p>
          <w:p w14:paraId="6859477D" w14:textId="77777777" w:rsidR="00B14A96" w:rsidRPr="00D93196" w:rsidRDefault="00B14A96" w:rsidP="00B14A96">
            <w:pPr>
              <w:pStyle w:val="NoSpacing"/>
              <w:rPr>
                <w:lang w:bidi="en-US"/>
              </w:rPr>
            </w:pPr>
            <w:r w:rsidRPr="00D93196">
              <w:rPr>
                <w:lang w:bidi="en-US"/>
              </w:rPr>
              <w:t>Ringing in the ears</w:t>
            </w:r>
          </w:p>
          <w:p w14:paraId="441875E7" w14:textId="77777777" w:rsidR="00B14A96" w:rsidRPr="00D93196" w:rsidRDefault="00B14A96" w:rsidP="00B14A96">
            <w:pPr>
              <w:pStyle w:val="NoSpacing"/>
              <w:rPr>
                <w:lang w:bidi="en-US"/>
              </w:rPr>
            </w:pPr>
            <w:r w:rsidRPr="00D93196">
              <w:rPr>
                <w:lang w:bidi="en-US"/>
              </w:rPr>
              <w:t>Changes in gait (walking) or balance</w:t>
            </w:r>
          </w:p>
          <w:p w14:paraId="7970038B" w14:textId="77777777" w:rsidR="00B14A96" w:rsidRPr="00D93196" w:rsidRDefault="00B14A96" w:rsidP="00B14A96">
            <w:pPr>
              <w:pStyle w:val="NoSpacing"/>
              <w:rPr>
                <w:lang w:bidi="en-US"/>
              </w:rPr>
            </w:pPr>
            <w:r w:rsidRPr="00D93196">
              <w:rPr>
                <w:lang w:bidi="en-US"/>
              </w:rPr>
              <w:t>Sensitivity to light or noise</w:t>
            </w:r>
          </w:p>
          <w:p w14:paraId="5944E986" w14:textId="77777777" w:rsidR="00B14A96" w:rsidRPr="00D93196" w:rsidRDefault="00B14A96" w:rsidP="00B14A96">
            <w:pPr>
              <w:pStyle w:val="NoSpacing"/>
              <w:rPr>
                <w:noProof/>
                <w:lang w:bidi="en-US"/>
              </w:rPr>
            </w:pPr>
          </w:p>
        </w:tc>
      </w:tr>
    </w:tbl>
    <w:p w14:paraId="1F97B82C" w14:textId="77777777" w:rsidR="00B14A96" w:rsidRPr="008054D5" w:rsidRDefault="00B14A96" w:rsidP="00B14A96">
      <w:pPr>
        <w:contextualSpacing/>
        <w:rPr>
          <w:rFonts w:ascii="Calibri" w:eastAsia="Calibri" w:hAnsi="Calibri" w:cs="Calibri"/>
          <w:lang w:bidi="en-US"/>
        </w:rPr>
      </w:pPr>
      <w:r w:rsidRPr="008054D5">
        <w:rPr>
          <w:rFonts w:ascii="Calibri" w:eastAsia="Calibri" w:hAnsi="Calibri" w:cs="Calibri"/>
          <w:b/>
          <w:lang w:bidi="en-US"/>
        </w:rPr>
        <w:t>* SEEK MEDICAL ATTENTION AT THE NEAREST EMERGECY DEPARTMENT.</w:t>
      </w:r>
    </w:p>
    <w:p w14:paraId="374FD1AA" w14:textId="0C2B3AFB" w:rsidR="00B14A96" w:rsidRPr="008054D5" w:rsidRDefault="00B14A96" w:rsidP="00B14A96">
      <w:pPr>
        <w:pStyle w:val="NoSpacing"/>
        <w:rPr>
          <w:lang w:bidi="en-US"/>
        </w:rPr>
      </w:pPr>
      <w:r w:rsidRPr="008054D5">
        <w:rPr>
          <w:lang w:bidi="en-US"/>
        </w:rPr>
        <w:t xml:space="preserve">The best guideline is to note </w:t>
      </w:r>
      <w:r w:rsidRPr="008054D5">
        <w:rPr>
          <w:u w:val="single"/>
          <w:lang w:bidi="en-US"/>
        </w:rPr>
        <w:t>symptoms that worsen</w:t>
      </w:r>
      <w:r w:rsidRPr="008054D5">
        <w:rPr>
          <w:lang w:bidi="en-US"/>
        </w:rPr>
        <w:t>, and behaviors that seem to represent a change in your personality.  If you have any question or concern at all about these symptoms you are observing, contact your family physician for instructions or seek medical attention at the closest emergency department.  Otherwise, you can follow the instructions outlined below.</w:t>
      </w:r>
    </w:p>
    <w:p w14:paraId="0BF2E128" w14:textId="77777777" w:rsidR="00B14A96" w:rsidRDefault="00B14A96" w:rsidP="00B14A96">
      <w:pPr>
        <w:pStyle w:val="NoSpacing"/>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2"/>
        <w:gridCol w:w="2555"/>
        <w:gridCol w:w="3863"/>
      </w:tblGrid>
      <w:tr w:rsidR="00B14A96" w:rsidRPr="00D93196" w14:paraId="2B73A043" w14:textId="77777777" w:rsidTr="00F314A4">
        <w:tc>
          <w:tcPr>
            <w:tcW w:w="3978" w:type="dxa"/>
          </w:tcPr>
          <w:p w14:paraId="2E819600" w14:textId="77777777" w:rsidR="00B14A96" w:rsidRPr="00D93196" w:rsidRDefault="00B14A96" w:rsidP="00B14A96">
            <w:pPr>
              <w:pStyle w:val="NoSpacing"/>
              <w:rPr>
                <w:lang w:bidi="en-US"/>
              </w:rPr>
            </w:pPr>
            <w:r w:rsidRPr="00D93196">
              <w:rPr>
                <w:lang w:bidi="en-US"/>
              </w:rPr>
              <w:t>It is OK to:</w:t>
            </w:r>
          </w:p>
        </w:tc>
        <w:tc>
          <w:tcPr>
            <w:tcW w:w="2790" w:type="dxa"/>
          </w:tcPr>
          <w:p w14:paraId="3C6458D0" w14:textId="77777777" w:rsidR="00B14A96" w:rsidRPr="00D93196" w:rsidRDefault="00B14A96" w:rsidP="00B14A96">
            <w:pPr>
              <w:pStyle w:val="NoSpacing"/>
              <w:rPr>
                <w:lang w:bidi="en-US"/>
              </w:rPr>
            </w:pPr>
            <w:r w:rsidRPr="00D93196">
              <w:rPr>
                <w:lang w:bidi="en-US"/>
              </w:rPr>
              <w:t>There is NO need to:</w:t>
            </w:r>
          </w:p>
        </w:tc>
        <w:tc>
          <w:tcPr>
            <w:tcW w:w="4248" w:type="dxa"/>
          </w:tcPr>
          <w:p w14:paraId="70B00318" w14:textId="77777777" w:rsidR="00B14A96" w:rsidRPr="00D93196" w:rsidRDefault="00B14A96" w:rsidP="00B14A96">
            <w:pPr>
              <w:pStyle w:val="NoSpacing"/>
              <w:rPr>
                <w:lang w:bidi="en-US"/>
              </w:rPr>
            </w:pPr>
            <w:r w:rsidRPr="00D93196">
              <w:rPr>
                <w:lang w:bidi="en-US"/>
              </w:rPr>
              <w:t>Do NOT:</w:t>
            </w:r>
          </w:p>
        </w:tc>
      </w:tr>
      <w:tr w:rsidR="00B14A96" w:rsidRPr="00D93196" w14:paraId="40758C28" w14:textId="77777777" w:rsidTr="00F314A4">
        <w:tc>
          <w:tcPr>
            <w:tcW w:w="3978" w:type="dxa"/>
          </w:tcPr>
          <w:p w14:paraId="0DD7FD97"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Use acetaminophen (Tylenol) for headaches as directed on the bottle</w:t>
            </w:r>
          </w:p>
          <w:p w14:paraId="322835C4"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Use ice pack on head and neck as needed for comfort</w:t>
            </w:r>
          </w:p>
          <w:p w14:paraId="4BA3649D"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Eat a light diet</w:t>
            </w:r>
          </w:p>
          <w:p w14:paraId="5657AEA7"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Go to sleep</w:t>
            </w:r>
          </w:p>
          <w:p w14:paraId="7CD431C7"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Rest (no strenuous activity, exercise or sports)</w:t>
            </w:r>
          </w:p>
        </w:tc>
        <w:tc>
          <w:tcPr>
            <w:tcW w:w="2790" w:type="dxa"/>
          </w:tcPr>
          <w:p w14:paraId="73869BD2"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Check eyes with a flashlight</w:t>
            </w:r>
          </w:p>
          <w:p w14:paraId="0E14C34C"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Wake up every hour</w:t>
            </w:r>
          </w:p>
          <w:p w14:paraId="4D9505C3"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Test reflexes</w:t>
            </w:r>
          </w:p>
          <w:p w14:paraId="690AEACB"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Stay in bed</w:t>
            </w:r>
          </w:p>
        </w:tc>
        <w:tc>
          <w:tcPr>
            <w:tcW w:w="4248" w:type="dxa"/>
          </w:tcPr>
          <w:p w14:paraId="62DE6F98"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Drink alcohol</w:t>
            </w:r>
          </w:p>
          <w:p w14:paraId="0A6C121C"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Drive while symptomatic</w:t>
            </w:r>
          </w:p>
          <w:p w14:paraId="6EFF6142"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Exercise or lift weights</w:t>
            </w:r>
          </w:p>
          <w:p w14:paraId="56431DCE"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Play video games/watch excessive TV </w:t>
            </w:r>
          </w:p>
          <w:p w14:paraId="67DB595A" w14:textId="77777777" w:rsidR="00B14A96" w:rsidRPr="00D93196" w:rsidRDefault="00B14A96" w:rsidP="00B14A96">
            <w:pPr>
              <w:pStyle w:val="NoSpacing"/>
              <w:rPr>
                <w:lang w:bidi="en-US"/>
              </w:rPr>
            </w:pPr>
            <w:r w:rsidRPr="00D93196">
              <w:rPr>
                <w:lang w:bidi="en-US"/>
              </w:rPr>
              <w:sym w:font="Wingdings" w:char="F0A7"/>
            </w:r>
            <w:r w:rsidRPr="00D93196">
              <w:rPr>
                <w:lang w:bidi="en-US"/>
              </w:rPr>
              <w:t xml:space="preserve"> Take ibuprofen, aspirin, naproxen or other non-steroidal anti-inflammatory medications</w:t>
            </w:r>
          </w:p>
          <w:p w14:paraId="64FFB2A7" w14:textId="77777777" w:rsidR="00B14A96" w:rsidRPr="00D93196" w:rsidRDefault="00B14A96" w:rsidP="00B14A96">
            <w:pPr>
              <w:pStyle w:val="NoSpacing"/>
              <w:rPr>
                <w:lang w:bidi="en-US"/>
              </w:rPr>
            </w:pPr>
          </w:p>
        </w:tc>
      </w:tr>
    </w:tbl>
    <w:p w14:paraId="2FE69E84" w14:textId="46B3A03B" w:rsidR="00B14A96" w:rsidRDefault="00B14A96" w:rsidP="00B14A96">
      <w:pPr>
        <w:pStyle w:val="NoSpacing"/>
      </w:pPr>
    </w:p>
    <w:p w14:paraId="7416CEA6" w14:textId="77777777" w:rsidR="00932F90" w:rsidRPr="00B14A96" w:rsidRDefault="00932F90" w:rsidP="00B14A96">
      <w:pPr>
        <w:pStyle w:val="NoSpacing"/>
      </w:pPr>
    </w:p>
    <w:p w14:paraId="15DD1979" w14:textId="77777777" w:rsidR="00B14A96" w:rsidRDefault="00B14A96" w:rsidP="00B14A96">
      <w:pPr>
        <w:pBdr>
          <w:bottom w:val="single" w:sz="12" w:space="1" w:color="auto"/>
        </w:pBdr>
        <w:jc w:val="center"/>
        <w:rPr>
          <w:rFonts w:ascii="Calibri" w:eastAsia="Calibri" w:hAnsi="Calibri" w:cs="Calibri"/>
          <w:b/>
          <w:sz w:val="28"/>
          <w:szCs w:val="28"/>
          <w:lang w:bidi="en-US"/>
        </w:rPr>
      </w:pPr>
      <w:r w:rsidRPr="00176CC3">
        <w:rPr>
          <w:rFonts w:ascii="Calibri" w:eastAsia="Calibri" w:hAnsi="Calibri" w:cs="Calibri"/>
          <w:b/>
          <w:sz w:val="28"/>
          <w:szCs w:val="28"/>
          <w:lang w:bidi="en-US"/>
        </w:rPr>
        <w:t>BE SURE TO SEE THE CERTIFIED ATHLETIC TRAINER THE NEXT DAY</w:t>
      </w:r>
    </w:p>
    <w:p w14:paraId="15D717AE" w14:textId="77777777" w:rsidR="00B14A96" w:rsidRPr="00D93196" w:rsidRDefault="00B14A96" w:rsidP="00B14A96">
      <w:pPr>
        <w:jc w:val="center"/>
        <w:rPr>
          <w:rFonts w:ascii="Calibri" w:eastAsia="Calibri" w:hAnsi="Calibri" w:cs="Calibri"/>
          <w:b/>
          <w:sz w:val="22"/>
          <w:szCs w:val="22"/>
          <w:lang w:bidi="en-US"/>
        </w:rPr>
      </w:pPr>
      <w:r w:rsidRPr="00D93196">
        <w:rPr>
          <w:rFonts w:ascii="Calibri" w:eastAsia="Calibri" w:hAnsi="Calibri" w:cs="Calibri"/>
          <w:b/>
          <w:sz w:val="22"/>
          <w:szCs w:val="22"/>
          <w:lang w:bidi="en-US"/>
        </w:rPr>
        <w:t>***detach bottom portion and attach to SOAP note***</w:t>
      </w:r>
    </w:p>
    <w:p w14:paraId="3DA16C99" w14:textId="369B8CC2" w:rsidR="00B14A96" w:rsidRDefault="00B14A96" w:rsidP="00B14A96">
      <w:pPr>
        <w:pStyle w:val="NoSpacing"/>
        <w:rPr>
          <w:lang w:bidi="en-US"/>
        </w:rPr>
      </w:pPr>
      <w:r w:rsidRPr="008054D5">
        <w:rPr>
          <w:lang w:bidi="en-US"/>
        </w:rPr>
        <w:t xml:space="preserve">Recommendations provided to: </w:t>
      </w:r>
      <w:r>
        <w:rPr>
          <w:lang w:bidi="en-US"/>
        </w:rPr>
        <w:t>_______________</w:t>
      </w:r>
      <w:r w:rsidRPr="003324E4">
        <w:rPr>
          <w:lang w:bidi="en-US"/>
        </w:rPr>
        <w:t>______</w:t>
      </w:r>
      <w:r>
        <w:rPr>
          <w:lang w:bidi="en-US"/>
        </w:rPr>
        <w:t>_____________________________________</w:t>
      </w:r>
    </w:p>
    <w:p w14:paraId="74CFFBDA" w14:textId="77777777" w:rsidR="00B14A96" w:rsidRDefault="00B14A96" w:rsidP="00B14A96">
      <w:pPr>
        <w:pStyle w:val="NoSpacing"/>
        <w:rPr>
          <w:lang w:bidi="en-US"/>
        </w:rPr>
      </w:pPr>
    </w:p>
    <w:p w14:paraId="69FDC4F7" w14:textId="697E136D" w:rsidR="00B14A96" w:rsidRPr="003324E4" w:rsidRDefault="00B14A96" w:rsidP="00B14A96">
      <w:pPr>
        <w:pStyle w:val="NoSpacing"/>
        <w:rPr>
          <w:lang w:bidi="en-US"/>
        </w:rPr>
      </w:pPr>
      <w:r w:rsidRPr="003324E4">
        <w:rPr>
          <w:lang w:bidi="en-US"/>
        </w:rPr>
        <w:t>Relationship to Athlete</w:t>
      </w:r>
      <w:r>
        <w:rPr>
          <w:lang w:bidi="en-US"/>
        </w:rPr>
        <w:t>: ________________________________________________________________</w:t>
      </w:r>
      <w:r w:rsidRPr="003324E4">
        <w:rPr>
          <w:lang w:bidi="en-US"/>
        </w:rPr>
        <w:tab/>
      </w:r>
    </w:p>
    <w:p w14:paraId="477A31CA" w14:textId="77777777" w:rsidR="00B14A96" w:rsidRPr="003324E4" w:rsidRDefault="00B14A96" w:rsidP="00B14A96">
      <w:pPr>
        <w:pStyle w:val="NoSpacing"/>
        <w:rPr>
          <w:lang w:bidi="en-US"/>
        </w:rPr>
      </w:pPr>
    </w:p>
    <w:p w14:paraId="35D4E81A" w14:textId="632DA4E3" w:rsidR="00B14A96" w:rsidRDefault="00B14A96" w:rsidP="00B14A96">
      <w:pPr>
        <w:pStyle w:val="NoSpacing"/>
        <w:rPr>
          <w:u w:val="single"/>
          <w:lang w:bidi="en-US"/>
        </w:rPr>
      </w:pPr>
      <w:r>
        <w:rPr>
          <w:lang w:bidi="en-US"/>
        </w:rPr>
        <w:t xml:space="preserve">Contact </w:t>
      </w:r>
      <w:r w:rsidRPr="008054D5">
        <w:rPr>
          <w:lang w:bidi="en-US"/>
        </w:rPr>
        <w:t xml:space="preserve">Phone </w:t>
      </w:r>
      <w:proofErr w:type="gramStart"/>
      <w:r w:rsidRPr="008054D5">
        <w:rPr>
          <w:lang w:bidi="en-US"/>
        </w:rPr>
        <w:t>#:</w:t>
      </w:r>
      <w:r>
        <w:rPr>
          <w:lang w:bidi="en-US"/>
        </w:rPr>
        <w:t>_</w:t>
      </w:r>
      <w:proofErr w:type="gramEnd"/>
      <w:r>
        <w:rPr>
          <w:lang w:bidi="en-US"/>
        </w:rPr>
        <w:t>_____</w:t>
      </w:r>
      <w:r w:rsidRPr="008054D5">
        <w:rPr>
          <w:u w:val="single"/>
          <w:lang w:bidi="en-US"/>
        </w:rPr>
        <w:tab/>
      </w:r>
      <w:r>
        <w:rPr>
          <w:u w:val="single"/>
          <w:lang w:bidi="en-US"/>
        </w:rPr>
        <w:t>____________</w:t>
      </w:r>
      <w:r w:rsidRPr="008054D5">
        <w:rPr>
          <w:lang w:bidi="en-US"/>
        </w:rPr>
        <w:t xml:space="preserve"> Date: </w:t>
      </w:r>
      <w:r w:rsidRPr="008054D5">
        <w:rPr>
          <w:u w:val="single"/>
          <w:lang w:bidi="en-US"/>
        </w:rPr>
        <w:tab/>
      </w:r>
      <w:r w:rsidRPr="008054D5">
        <w:rPr>
          <w:u w:val="single"/>
          <w:lang w:bidi="en-US"/>
        </w:rPr>
        <w:tab/>
      </w:r>
      <w:r w:rsidRPr="008054D5">
        <w:rPr>
          <w:u w:val="single"/>
          <w:lang w:bidi="en-US"/>
        </w:rPr>
        <w:tab/>
      </w:r>
      <w:r w:rsidRPr="008054D5">
        <w:rPr>
          <w:u w:val="single"/>
          <w:lang w:bidi="en-US"/>
        </w:rPr>
        <w:tab/>
      </w:r>
      <w:r w:rsidRPr="008054D5">
        <w:rPr>
          <w:lang w:bidi="en-US"/>
        </w:rPr>
        <w:t xml:space="preserve"> Time: </w:t>
      </w:r>
      <w:r w:rsidRPr="008054D5">
        <w:rPr>
          <w:u w:val="single"/>
          <w:lang w:bidi="en-US"/>
        </w:rPr>
        <w:tab/>
      </w:r>
      <w:r w:rsidRPr="008054D5">
        <w:rPr>
          <w:u w:val="single"/>
          <w:lang w:bidi="en-US"/>
        </w:rPr>
        <w:tab/>
      </w:r>
      <w:r w:rsidRPr="008054D5">
        <w:rPr>
          <w:u w:val="single"/>
          <w:lang w:bidi="en-US"/>
        </w:rPr>
        <w:tab/>
      </w:r>
      <w:r w:rsidRPr="008054D5">
        <w:rPr>
          <w:u w:val="single"/>
          <w:lang w:bidi="en-US"/>
        </w:rPr>
        <w:tab/>
      </w:r>
    </w:p>
    <w:p w14:paraId="1D454DD0" w14:textId="77777777" w:rsidR="00B14A96" w:rsidRDefault="00B14A96" w:rsidP="00B14A96">
      <w:pPr>
        <w:pStyle w:val="NoSpacing"/>
        <w:rPr>
          <w:lang w:bidi="en-US"/>
        </w:rPr>
      </w:pPr>
    </w:p>
    <w:p w14:paraId="2294588C" w14:textId="06C6EF92" w:rsidR="00A41A1D" w:rsidRPr="00B14A96" w:rsidRDefault="00B14A96" w:rsidP="00B14A96">
      <w:pPr>
        <w:pStyle w:val="NoSpacing"/>
        <w:rPr>
          <w:u w:val="single"/>
          <w:lang w:bidi="en-US"/>
        </w:rPr>
      </w:pPr>
      <w:r w:rsidRPr="008054D5">
        <w:rPr>
          <w:lang w:bidi="en-US"/>
        </w:rPr>
        <w:t xml:space="preserve">Recommendations provided by: </w:t>
      </w:r>
      <w:r w:rsidRPr="008054D5">
        <w:rPr>
          <w:u w:val="single"/>
          <w:lang w:bidi="en-US"/>
        </w:rPr>
        <w:tab/>
      </w:r>
      <w:r w:rsidRPr="008054D5">
        <w:rPr>
          <w:u w:val="single"/>
          <w:lang w:bidi="en-US"/>
        </w:rPr>
        <w:tab/>
      </w:r>
      <w:r>
        <w:rPr>
          <w:u w:val="single"/>
          <w:lang w:bidi="en-US"/>
        </w:rPr>
        <w:t>_______</w:t>
      </w:r>
      <w:r w:rsidRPr="008054D5">
        <w:rPr>
          <w:u w:val="single"/>
          <w:lang w:bidi="en-US"/>
        </w:rPr>
        <w:tab/>
      </w:r>
      <w:r w:rsidRPr="008054D5">
        <w:rPr>
          <w:u w:val="single"/>
          <w:lang w:bidi="en-US"/>
        </w:rPr>
        <w:tab/>
      </w:r>
      <w:r w:rsidRPr="008054D5">
        <w:rPr>
          <w:u w:val="single"/>
          <w:lang w:bidi="en-US"/>
        </w:rPr>
        <w:tab/>
      </w:r>
      <w:r w:rsidRPr="008054D5">
        <w:rPr>
          <w:u w:val="single"/>
          <w:lang w:bidi="en-US"/>
        </w:rPr>
        <w:tab/>
      </w:r>
      <w:r>
        <w:rPr>
          <w:u w:val="single"/>
          <w:lang w:bidi="en-US"/>
        </w:rPr>
        <w:t>_______</w:t>
      </w:r>
      <w:r w:rsidRPr="008054D5">
        <w:rPr>
          <w:u w:val="single"/>
          <w:lang w:bidi="en-US"/>
        </w:rPr>
        <w:tab/>
      </w:r>
      <w:r>
        <w:rPr>
          <w:u w:val="single"/>
          <w:lang w:bidi="en-US"/>
        </w:rPr>
        <w:t>______</w:t>
      </w:r>
    </w:p>
    <w:sectPr w:rsidR="00A41A1D" w:rsidRPr="00B14A96" w:rsidSect="006A2BA8">
      <w:headerReference w:type="default" r:id="rId9"/>
      <w:footerReference w:type="default" r:id="rId10"/>
      <w:pgSz w:w="12240" w:h="15840"/>
      <w:pgMar w:top="1440" w:right="1080" w:bottom="1440" w:left="108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01782A" w14:textId="77777777" w:rsidR="00887DE2" w:rsidRDefault="00887DE2" w:rsidP="009162AE">
      <w:pPr>
        <w:spacing w:after="0" w:line="240" w:lineRule="auto"/>
      </w:pPr>
      <w:r>
        <w:separator/>
      </w:r>
    </w:p>
  </w:endnote>
  <w:endnote w:type="continuationSeparator" w:id="0">
    <w:p w14:paraId="5FEC54A7" w14:textId="77777777" w:rsidR="00887DE2" w:rsidRDefault="00887DE2" w:rsidP="009162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Wingdings">
    <w:panose1 w:val="05000000000000000000"/>
    <w:charset w:val="02"/>
    <w:family w:val="auto"/>
    <w:pitch w:val="variable"/>
    <w:sig w:usb0="00000000" w:usb1="10000000" w:usb2="00000000" w:usb3="00000000" w:csb0="80000000" w:csb1="00000000"/>
  </w:font>
  <w:font w:name="Proxima Nova">
    <w:altName w:val="Tahoma"/>
    <w:charset w:val="00"/>
    <w:family w:val="swiss"/>
    <w:pitch w:val="variable"/>
    <w:sig w:usb0="00000001" w:usb1="00000001" w:usb2="00000000" w:usb3="00000000" w:csb0="0000019F" w:csb1="00000000"/>
  </w:font>
  <w:font w:name="ProximaNova-Black">
    <w:panose1 w:val="00000000000000000000"/>
    <w:charset w:val="00"/>
    <w:family w:val="swiss"/>
    <w:notTrueType/>
    <w:pitch w:val="default"/>
    <w:sig w:usb0="00000003" w:usb1="00000000" w:usb2="00000000" w:usb3="00000000" w:csb0="00000001" w:csb1="00000000"/>
  </w:font>
  <w:font w:name="ProximaNova-Regular">
    <w:panose1 w:val="00000000000000000000"/>
    <w:charset w:val="00"/>
    <w:family w:val="swiss"/>
    <w:notTrueType/>
    <w:pitch w:val="default"/>
    <w:sig w:usb0="00000003" w:usb1="00000000" w:usb2="00000000" w:usb3="00000000" w:csb0="00000001" w:csb1="00000000"/>
  </w:font>
  <w:font w:name="ProximaNova-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E0049C" w14:textId="031AA0C3" w:rsidR="00A41A1D" w:rsidRDefault="00A41A1D" w:rsidP="00A41A1D">
    <w:pPr>
      <w:pStyle w:val="Footer"/>
      <w:tabs>
        <w:tab w:val="clear" w:pos="4680"/>
        <w:tab w:val="clear" w:pos="9360"/>
        <w:tab w:val="left" w:pos="3225"/>
      </w:tabs>
    </w:pPr>
    <w:r>
      <w:rPr>
        <w:noProof/>
        <w:lang w:bidi="he-IL"/>
      </w:rPr>
      <mc:AlternateContent>
        <mc:Choice Requires="wps">
          <w:drawing>
            <wp:anchor distT="0" distB="0" distL="114300" distR="114300" simplePos="0" relativeHeight="251662336" behindDoc="0" locked="0" layoutInCell="1" allowOverlap="1" wp14:anchorId="3620815F" wp14:editId="180FF587">
              <wp:simplePos x="0" y="0"/>
              <wp:positionH relativeFrom="column">
                <wp:posOffset>-95885</wp:posOffset>
              </wp:positionH>
              <wp:positionV relativeFrom="paragraph">
                <wp:posOffset>3810</wp:posOffset>
              </wp:positionV>
              <wp:extent cx="64008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6400800" cy="0"/>
                      </a:xfrm>
                      <a:prstGeom prst="line">
                        <a:avLst/>
                      </a:prstGeom>
                      <a:ln>
                        <a:solidFill>
                          <a:srgbClr val="AC1E2D"/>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875A9A" id="Straight Connector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55pt,.3pt" to="496.4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" strokecolor="#ac1e2d"/>
          </w:pict>
        </mc:Fallback>
      </mc:AlternateContent>
    </w:r>
  </w:p>
  <w:p w14:paraId="631DAF8F" w14:textId="33E3D6C9" w:rsidR="00A41A1D" w:rsidRPr="00A41A1D" w:rsidRDefault="00A41A1D" w:rsidP="00A41A1D">
    <w:pPr>
      <w:pStyle w:val="Footer"/>
      <w:tabs>
        <w:tab w:val="clear" w:pos="4680"/>
        <w:tab w:val="clear" w:pos="9360"/>
        <w:tab w:val="left" w:pos="3225"/>
      </w:tabs>
      <w:jc w:val="center"/>
      <w:rPr>
        <w:rFonts w:ascii="Proxima Nova" w:hAnsi="Proxima Nova"/>
        <w:sz w:val="20"/>
        <w:szCs w:val="20"/>
      </w:rPr>
    </w:pPr>
    <w:r w:rsidRPr="00A41A1D">
      <w:rPr>
        <w:rFonts w:ascii="Proxima Nova" w:hAnsi="Proxima Nova" w:cs="ProximaNova-Black"/>
        <w:sz w:val="20"/>
        <w:szCs w:val="20"/>
        <w:lang w:bidi="he-IL"/>
      </w:rPr>
      <w:t xml:space="preserve">T: </w:t>
    </w:r>
    <w:r w:rsidRPr="00A41A1D">
      <w:rPr>
        <w:rFonts w:ascii="Proxima Nova" w:hAnsi="Proxima Nova" w:cs="ProximaNova-Regular"/>
        <w:sz w:val="20"/>
        <w:szCs w:val="20"/>
        <w:lang w:bidi="he-IL"/>
      </w:rPr>
      <w:t>845-</w:t>
    </w:r>
    <w:r w:rsidR="00932F90">
      <w:rPr>
        <w:rFonts w:ascii="Proxima Nova" w:hAnsi="Proxima Nova" w:cs="ProximaNova-Regular"/>
        <w:sz w:val="20"/>
        <w:szCs w:val="20"/>
        <w:lang w:bidi="he-IL"/>
      </w:rPr>
      <w:t>848-7709</w:t>
    </w:r>
    <w:r w:rsidRPr="00A41A1D">
      <w:rPr>
        <w:rFonts w:ascii="Proxima Nova" w:hAnsi="Proxima Nova" w:cs="ProximaNova-Regular"/>
        <w:sz w:val="20"/>
        <w:szCs w:val="20"/>
        <w:lang w:bidi="he-IL"/>
      </w:rPr>
      <w:t xml:space="preserve"> | </w:t>
    </w:r>
    <w:r w:rsidRPr="00A41A1D">
      <w:rPr>
        <w:rFonts w:ascii="Proxima Nova" w:hAnsi="Proxima Nova" w:cs="ProximaNova-Black"/>
        <w:sz w:val="20"/>
        <w:szCs w:val="20"/>
        <w:lang w:bidi="he-IL"/>
      </w:rPr>
      <w:t xml:space="preserve">F: </w:t>
    </w:r>
    <w:r w:rsidRPr="00A41A1D">
      <w:rPr>
        <w:rFonts w:ascii="Proxima Nova" w:hAnsi="Proxima Nova" w:cs="ProximaNova-Regular"/>
        <w:sz w:val="20"/>
        <w:szCs w:val="20"/>
        <w:lang w:bidi="he-IL"/>
      </w:rPr>
      <w:t>845-</w:t>
    </w:r>
    <w:r w:rsidR="00932F90">
      <w:rPr>
        <w:rFonts w:ascii="Proxima Nova" w:hAnsi="Proxima Nova" w:cs="ProximaNova-Regular"/>
        <w:sz w:val="20"/>
        <w:szCs w:val="20"/>
        <w:lang w:bidi="he-IL"/>
      </w:rPr>
      <w:t>398-3042</w:t>
    </w:r>
    <w:r w:rsidRPr="00A41A1D">
      <w:rPr>
        <w:rFonts w:ascii="Proxima Nova" w:hAnsi="Proxima Nova" w:cs="ProximaNova-Regular"/>
        <w:sz w:val="20"/>
        <w:szCs w:val="20"/>
        <w:lang w:bidi="he-IL"/>
      </w:rPr>
      <w:t xml:space="preserve"> | 4</w:t>
    </w:r>
    <w:r w:rsidR="00932F90">
      <w:rPr>
        <w:rFonts w:ascii="Proxima Nova" w:hAnsi="Proxima Nova" w:cs="ProximaNova-Regular"/>
        <w:sz w:val="20"/>
        <w:szCs w:val="20"/>
        <w:lang w:bidi="he-IL"/>
      </w:rPr>
      <w:t>95</w:t>
    </w:r>
    <w:r w:rsidRPr="00A41A1D">
      <w:rPr>
        <w:rFonts w:ascii="Proxima Nova" w:hAnsi="Proxima Nova" w:cs="ProximaNova-Regular"/>
        <w:sz w:val="20"/>
        <w:szCs w:val="20"/>
        <w:lang w:bidi="he-IL"/>
      </w:rPr>
      <w:t xml:space="preserve"> Western Highway | Orangeburg, New York 10962 | </w:t>
    </w:r>
    <w:r w:rsidRPr="00A41A1D">
      <w:rPr>
        <w:rFonts w:ascii="Proxima Nova" w:hAnsi="Proxima Nova" w:cs="ProximaNova-Bold"/>
        <w:b/>
        <w:bCs/>
        <w:sz w:val="20"/>
        <w:szCs w:val="20"/>
        <w:lang w:bidi="he-IL"/>
      </w:rPr>
      <w:t>www.dc.edu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017372" w14:textId="77777777" w:rsidR="00887DE2" w:rsidRDefault="00887DE2" w:rsidP="009162AE">
      <w:pPr>
        <w:spacing w:after="0" w:line="240" w:lineRule="auto"/>
      </w:pPr>
      <w:r>
        <w:separator/>
      </w:r>
    </w:p>
  </w:footnote>
  <w:footnote w:type="continuationSeparator" w:id="0">
    <w:p w14:paraId="02A87FB6" w14:textId="77777777" w:rsidR="00887DE2" w:rsidRDefault="00887DE2" w:rsidP="009162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9D4AEB" w14:textId="398B7183" w:rsidR="00A41A1D" w:rsidRDefault="00383A32" w:rsidP="00383A32">
    <w:pPr>
      <w:pStyle w:val="Header"/>
      <w:ind w:left="-810" w:firstLine="810"/>
    </w:pPr>
    <w:r w:rsidRPr="00171DFF">
      <w:rPr>
        <w:noProof/>
        <w:color w:val="A6A6A6" w:themeColor="background1" w:themeShade="A6"/>
        <w:lang w:bidi="he-IL"/>
      </w:rPr>
      <mc:AlternateContent>
        <mc:Choice Requires="wps">
          <w:drawing>
            <wp:anchor distT="0" distB="0" distL="114300" distR="114300" simplePos="0" relativeHeight="251659264" behindDoc="0" locked="0" layoutInCell="1" allowOverlap="1" wp14:anchorId="41A060F9" wp14:editId="3A1EB4A3">
              <wp:simplePos x="0" y="0"/>
              <wp:positionH relativeFrom="column">
                <wp:posOffset>2418715</wp:posOffset>
              </wp:positionH>
              <wp:positionV relativeFrom="paragraph">
                <wp:posOffset>76200</wp:posOffset>
              </wp:positionV>
              <wp:extent cx="9525" cy="457200"/>
              <wp:effectExtent l="0" t="0" r="28575" b="19050"/>
              <wp:wrapNone/>
              <wp:docPr id="2" name="Straight Connector 2"/>
              <wp:cNvGraphicFramePr/>
              <a:graphic xmlns:a="http://schemas.openxmlformats.org/drawingml/2006/main">
                <a:graphicData uri="http://schemas.microsoft.com/office/word/2010/wordprocessingShape">
                  <wps:wsp>
                    <wps:cNvCnPr/>
                    <wps:spPr>
                      <a:xfrm flipH="1">
                        <a:off x="0" y="0"/>
                        <a:ext cx="9525" cy="457200"/>
                      </a:xfrm>
                      <a:prstGeom prst="line">
                        <a:avLst/>
                      </a:prstGeom>
                      <a:ln>
                        <a:solidFill>
                          <a:schemeClr val="tx1">
                            <a:lumMod val="65000"/>
                            <a:lumOff val="35000"/>
                          </a:schemeClr>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E853A8" id="Straight Connector 2"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0.45pt,6pt" to="191.2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" strokecolor="#5a5a5a [2109]"/>
          </w:pict>
        </mc:Fallback>
      </mc:AlternateContent>
    </w:r>
    <w:r>
      <w:rPr>
        <w:noProof/>
        <w:lang w:bidi="he-IL"/>
      </w:rPr>
      <mc:AlternateContent>
        <mc:Choice Requires="wps">
          <w:drawing>
            <wp:anchor distT="45720" distB="45720" distL="114300" distR="114300" simplePos="0" relativeHeight="251661312" behindDoc="0" locked="0" layoutInCell="1" allowOverlap="1" wp14:anchorId="1E3D5F00" wp14:editId="1EF205C6">
              <wp:simplePos x="0" y="0"/>
              <wp:positionH relativeFrom="margin">
                <wp:posOffset>2647950</wp:posOffset>
              </wp:positionH>
              <wp:positionV relativeFrom="paragraph">
                <wp:posOffset>144780</wp:posOffset>
              </wp:positionV>
              <wp:extent cx="3733800" cy="1404620"/>
              <wp:effectExtent l="0" t="0" r="1905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1404620"/>
                      </a:xfrm>
                      <a:prstGeom prst="rect">
                        <a:avLst/>
                      </a:prstGeom>
                      <a:solidFill>
                        <a:srgbClr val="FFFFFF"/>
                      </a:solidFill>
                      <a:ln w="9525">
                        <a:solidFill>
                          <a:schemeClr val="bg1"/>
                        </a:solidFill>
                        <a:miter lim="800000"/>
                        <a:headEnd/>
                        <a:tailEnd/>
                      </a:ln>
                    </wps:spPr>
                    <wps:txbx>
                      <w:txbxContent>
                        <w:p w14:paraId="374AF19E" w14:textId="3C16B8E3" w:rsidR="00A41A1D" w:rsidRPr="00B14A96" w:rsidRDefault="00171DFF" w:rsidP="00B14A96">
                          <w:pPr>
                            <w:pStyle w:val="NoSpacing"/>
                            <w:rPr>
                              <w:sz w:val="32"/>
                              <w:szCs w:val="32"/>
                            </w:rPr>
                          </w:pPr>
                          <w:r>
                            <w:t xml:space="preserve"> </w:t>
                          </w:r>
                          <w:r w:rsidR="00D05374" w:rsidRPr="00B14A96">
                            <w:rPr>
                              <w:sz w:val="32"/>
                              <w:szCs w:val="32"/>
                            </w:rPr>
                            <w:t>Athletic</w:t>
                          </w:r>
                          <w:r w:rsidR="00EE730F" w:rsidRPr="00B14A96">
                            <w:rPr>
                              <w:sz w:val="32"/>
                              <w:szCs w:val="32"/>
                            </w:rPr>
                            <w:t xml:space="preserve"> Training Department</w:t>
                          </w:r>
                        </w:p>
                        <w:p w14:paraId="4EBFAE83" w14:textId="1C54D112" w:rsidR="00B14A96" w:rsidRPr="00B14A96" w:rsidRDefault="00B14A96" w:rsidP="00B14A96">
                          <w:pPr>
                            <w:pStyle w:val="NoSpacing"/>
                            <w:rPr>
                              <w:sz w:val="32"/>
                              <w:szCs w:val="32"/>
                            </w:rPr>
                          </w:pPr>
                          <w:r w:rsidRPr="00B14A96">
                            <w:rPr>
                              <w:sz w:val="32"/>
                              <w:szCs w:val="32"/>
                            </w:rPr>
                            <w:t>Concussion Home Instructions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E3D5F00" id="_x0000_t202" coordsize="21600,21600" o:spt="202" path="m,l,21600r21600,l21600,xe">
              <v:stroke joinstyle="miter"/>
              <v:path gradientshapeok="t" o:connecttype="rect"/>
            </v:shapetype>
            <v:shape id="Text Box 2" o:spid="_x0000_s1026" type="#_x0000_t202" style="position:absolute;left:0;text-align:left;margin-left:208.5pt;margin-top:11.4pt;width:294pt;height:110.6pt;z-index:2516613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" strokecolor="white [3212]">
              <v:textbox style="mso-fit-shape-to-text:t">
                <w:txbxContent>
                  <w:p w14:paraId="374AF19E" w14:textId="3C16B8E3" w:rsidR="00A41A1D" w:rsidRPr="00B14A96" w:rsidRDefault="00171DFF" w:rsidP="00B14A96">
                    <w:pPr>
                      <w:pStyle w:val="NoSpacing"/>
                      <w:rPr>
                        <w:sz w:val="32"/>
                        <w:szCs w:val="32"/>
                      </w:rPr>
                    </w:pPr>
                    <w:r>
                      <w:t xml:space="preserve"> </w:t>
                    </w:r>
                    <w:r w:rsidR="00D05374" w:rsidRPr="00B14A96">
                      <w:rPr>
                        <w:sz w:val="32"/>
                        <w:szCs w:val="32"/>
                      </w:rPr>
                      <w:t>Athletic</w:t>
                    </w:r>
                    <w:r w:rsidR="00EE730F" w:rsidRPr="00B14A96">
                      <w:rPr>
                        <w:sz w:val="32"/>
                        <w:szCs w:val="32"/>
                      </w:rPr>
                      <w:t xml:space="preserve"> Training Department</w:t>
                    </w:r>
                  </w:p>
                  <w:p w14:paraId="4EBFAE83" w14:textId="1C54D112" w:rsidR="00B14A96" w:rsidRPr="00B14A96" w:rsidRDefault="00B14A96" w:rsidP="00B14A96">
                    <w:pPr>
                      <w:pStyle w:val="NoSpacing"/>
                      <w:rPr>
                        <w:sz w:val="32"/>
                        <w:szCs w:val="32"/>
                      </w:rPr>
                    </w:pPr>
                    <w:r w:rsidRPr="00B14A96">
                      <w:rPr>
                        <w:sz w:val="32"/>
                        <w:szCs w:val="32"/>
                      </w:rPr>
                      <w:t>Concussion Home Instructions</w:t>
                    </w:r>
                  </w:p>
                </w:txbxContent>
              </v:textbox>
              <w10:wrap type="square" anchorx="margin"/>
            </v:shape>
          </w:pict>
        </mc:Fallback>
      </mc:AlternateContent>
    </w:r>
    <w:r w:rsidR="00171DFF">
      <w:rPr>
        <w:noProof/>
        <w:lang w:bidi="he-IL"/>
      </w:rPr>
      <w:drawing>
        <wp:inline distT="0" distB="0" distL="0" distR="0" wp14:anchorId="7B956012" wp14:editId="6E5477F9">
          <wp:extent cx="2209800" cy="7321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C_LOGO_RGB.jpg"/>
                  <pic:cNvPicPr/>
                </pic:nvPicPr>
                <pic:blipFill>
                  <a:blip r:embed="rId1">
                    <a:extLst>
                      <a:ext uri="{28A0092B-C50C-407E-A947-70E740481C1C}">
                        <a14:useLocalDpi xmlns:a14="http://schemas.microsoft.com/office/drawing/2010/main" val="0"/>
                      </a:ext>
                    </a:extLst>
                  </a:blip>
                  <a:stretch>
                    <a:fillRect/>
                  </a:stretch>
                </pic:blipFill>
                <pic:spPr>
                  <a:xfrm>
                    <a:off x="0" y="0"/>
                    <a:ext cx="2248464" cy="74496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62AE"/>
    <w:rsid w:val="00033FFE"/>
    <w:rsid w:val="00171DFF"/>
    <w:rsid w:val="001D25E5"/>
    <w:rsid w:val="00383A32"/>
    <w:rsid w:val="00520D5A"/>
    <w:rsid w:val="006A2BA8"/>
    <w:rsid w:val="007823D4"/>
    <w:rsid w:val="00887DE2"/>
    <w:rsid w:val="009162AE"/>
    <w:rsid w:val="00932F90"/>
    <w:rsid w:val="00A41A1D"/>
    <w:rsid w:val="00B14A96"/>
    <w:rsid w:val="00D025E0"/>
    <w:rsid w:val="00D05374"/>
    <w:rsid w:val="00EE730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97EB9C"/>
  <w15:chartTrackingRefBased/>
  <w15:docId w15:val="{A0DACEB1-7B17-42D4-9D17-F70783760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62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62AE"/>
  </w:style>
  <w:style w:type="paragraph" w:styleId="Footer">
    <w:name w:val="footer"/>
    <w:basedOn w:val="Normal"/>
    <w:link w:val="FooterChar"/>
    <w:uiPriority w:val="99"/>
    <w:unhideWhenUsed/>
    <w:rsid w:val="009162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62AE"/>
  </w:style>
  <w:style w:type="paragraph" w:styleId="NoSpacing">
    <w:name w:val="No Spacing"/>
    <w:uiPriority w:val="1"/>
    <w:qFormat/>
    <w:rsid w:val="00B14A9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b1d3251-d0f4-4455-bfbe-61f5b9fd4ed1" xsi:nil="true"/>
    <lcf76f155ced4ddcb4097134ff3c332f xmlns="f04705cf-0cad-43a0-86ae-29d44981ef8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E5E41CEF9C0F04EA7C66B71670B97E6" ma:contentTypeVersion="12" ma:contentTypeDescription="Create a new document." ma:contentTypeScope="" ma:versionID="65a73d753f95ac5f54c1e26286bc8d81">
  <xsd:schema xmlns:xsd="http://www.w3.org/2001/XMLSchema" xmlns:xs="http://www.w3.org/2001/XMLSchema" xmlns:p="http://schemas.microsoft.com/office/2006/metadata/properties" xmlns:ns2="f04705cf-0cad-43a0-86ae-29d44981ef84" xmlns:ns3="db1d3251-d0f4-4455-bfbe-61f5b9fd4ed1" targetNamespace="http://schemas.microsoft.com/office/2006/metadata/properties" ma:root="true" ma:fieldsID="c0b77432db7ba4bc38e4804eb189dc95" ns2:_="" ns3:_="">
    <xsd:import namespace="f04705cf-0cad-43a0-86ae-29d44981ef84"/>
    <xsd:import namespace="db1d3251-d0f4-4455-bfbe-61f5b9fd4ed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4705cf-0cad-43a0-86ae-29d44981ef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990273ae-4d1e-4c0c-aa21-563c5028e2ca"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1d3251-d0f4-4455-bfbe-61f5b9fd4ed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9aca69c-a359-484f-95fe-4b6b57488e2e}" ma:internalName="TaxCatchAll" ma:showField="CatchAllData" ma:web="db1d3251-d0f4-4455-bfbe-61f5b9fd4e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186F388-04C8-4DAD-A8BC-2AB3D2FD5876}">
  <ds:schemaRefs>
    <ds:schemaRef ds:uri="db1d3251-d0f4-4455-bfbe-61f5b9fd4ed1"/>
    <ds:schemaRef ds:uri="http://schemas.microsoft.com/office/2006/metadata/properties"/>
    <ds:schemaRef ds:uri="http://purl.org/dc/elements/1.1/"/>
    <ds:schemaRef ds:uri="http://www.w3.org/XML/1998/namespace"/>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f04705cf-0cad-43a0-86ae-29d44981ef84"/>
    <ds:schemaRef ds:uri="http://purl.org/dc/terms/"/>
  </ds:schemaRefs>
</ds:datastoreItem>
</file>

<file path=customXml/itemProps2.xml><?xml version="1.0" encoding="utf-8"?>
<ds:datastoreItem xmlns:ds="http://schemas.openxmlformats.org/officeDocument/2006/customXml" ds:itemID="{D69BB230-6A85-4932-9BD2-CADB5259ED34}">
  <ds:schemaRefs>
    <ds:schemaRef ds:uri="http://schemas.microsoft.com/sharepoint/v3/contenttype/forms"/>
  </ds:schemaRefs>
</ds:datastoreItem>
</file>

<file path=customXml/itemProps3.xml><?xml version="1.0" encoding="utf-8"?>
<ds:datastoreItem xmlns:ds="http://schemas.openxmlformats.org/officeDocument/2006/customXml" ds:itemID="{8AD45575-A51B-4573-800E-9C5CE9352D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4705cf-0cad-43a0-86ae-29d44981ef84"/>
    <ds:schemaRef ds:uri="db1d3251-d0f4-4455-bfbe-61f5b9fd4e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1</Pages>
  <Words>318</Words>
  <Characters>1817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Dominican College</Company>
  <LinksUpToDate>false</LinksUpToDate>
  <CharactersWithSpaces>2131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Fernandes</dc:creator>
  <cp:keywords/>
  <dc:description/>
  <cp:lastModifiedBy>Samantha James</cp:lastModifiedBy>
  <cp:revision>3</cp:revision>
  <cp:lastPrinted>2023-06-09T17:53:00Z</cp:lastPrinted>
  <dcterms:created xsi:type="dcterms:W3CDTF">2023-06-09T17:51:00Z</dcterms:created>
  <dcterms:modified xsi:type="dcterms:W3CDTF">2023-06-09T20:24:00Z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0x0101002E5E41CEF9C0F04EA7C66B71670B97E6</vt:lpwstr>
  </property>
  <property fmtid="{D5CDD505-2E9C-101B-9397-08002B2CF9AE}" pid="3" name="MediaServiceImageTags">
    <vt:lpwstr/>
  </property>
</Properties>
</file>